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19E5B9B4" w:rsidR="00E0496E" w:rsidRPr="00EE2489" w:rsidRDefault="00CA604D" w:rsidP="00360A2A">
      <w:pPr>
        <w:pStyle w:val="NoSpacing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held on </w:t>
      </w:r>
      <w:r w:rsidR="00E0496E" w:rsidRPr="00EE2489">
        <w:rPr>
          <w:b/>
          <w:bCs/>
        </w:rPr>
        <w:t>Minutes</w:t>
      </w:r>
      <w:r w:rsidR="00C36417" w:rsidRPr="00EE2489">
        <w:rPr>
          <w:b/>
          <w:bCs/>
        </w:rPr>
        <w:t xml:space="preserve"> </w:t>
      </w:r>
      <w:r w:rsidR="00015983" w:rsidRPr="00EE2489">
        <w:rPr>
          <w:b/>
          <w:bCs/>
        </w:rPr>
        <w:t>31</w:t>
      </w:r>
      <w:r w:rsidR="00015983" w:rsidRPr="00EE2489">
        <w:rPr>
          <w:b/>
          <w:bCs/>
          <w:vertAlign w:val="superscript"/>
        </w:rPr>
        <w:t>st</w:t>
      </w:r>
      <w:r w:rsidR="00015983" w:rsidRPr="00EE2489">
        <w:rPr>
          <w:b/>
          <w:bCs/>
        </w:rPr>
        <w:t xml:space="preserve"> October</w:t>
      </w:r>
      <w:r w:rsidR="003021AA" w:rsidRPr="00EE2489">
        <w:rPr>
          <w:b/>
          <w:bCs/>
        </w:rPr>
        <w:t xml:space="preserve"> 2024</w:t>
      </w:r>
    </w:p>
    <w:p w14:paraId="348A19E7" w14:textId="77777777" w:rsidR="00360A2A" w:rsidRPr="00355832" w:rsidRDefault="00360A2A" w:rsidP="00360A2A">
      <w:pPr>
        <w:pStyle w:val="NoSpacing"/>
      </w:pPr>
    </w:p>
    <w:p w14:paraId="01A62A06" w14:textId="228C6009" w:rsidR="00E02102" w:rsidRPr="00AF328C" w:rsidRDefault="002E256D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552D32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(Chairman)</w:t>
      </w:r>
      <w:r w:rsidR="00F27690" w:rsidRPr="00AF328C">
        <w:rPr>
          <w:szCs w:val="24"/>
        </w:rPr>
        <w:t>, Cllr S Al-Hamdani, Cllr R Blackmore</w:t>
      </w:r>
      <w:r w:rsidR="00322B0A" w:rsidRPr="00AF328C">
        <w:rPr>
          <w:szCs w:val="24"/>
        </w:rPr>
        <w:t>,</w:t>
      </w:r>
      <w:r w:rsidR="00F27690" w:rsidRPr="00AF328C">
        <w:rPr>
          <w:szCs w:val="24"/>
        </w:rPr>
        <w:t xml:space="preserve"> </w:t>
      </w:r>
      <w:r w:rsidR="00767D11" w:rsidRPr="00AF328C">
        <w:rPr>
          <w:szCs w:val="24"/>
        </w:rPr>
        <w:t xml:space="preserve">Cllr K Barton </w:t>
      </w:r>
    </w:p>
    <w:p w14:paraId="383F6910" w14:textId="2D33B227" w:rsidR="008B32C7" w:rsidRDefault="00AF328C" w:rsidP="00AF328C">
      <w:pPr>
        <w:pStyle w:val="NoSpacing"/>
        <w:ind w:left="720"/>
        <w:rPr>
          <w:szCs w:val="24"/>
        </w:rPr>
      </w:pPr>
      <w:r>
        <w:rPr>
          <w:szCs w:val="24"/>
        </w:rPr>
        <w:t xml:space="preserve">     </w:t>
      </w:r>
      <w:r w:rsidR="00EE2489">
        <w:rPr>
          <w:szCs w:val="24"/>
        </w:rPr>
        <w:t xml:space="preserve"> </w:t>
      </w:r>
      <w:r w:rsidR="00385B8A" w:rsidRPr="00AF328C">
        <w:rPr>
          <w:szCs w:val="24"/>
        </w:rPr>
        <w:t>Mr P Sykes</w:t>
      </w:r>
      <w:r w:rsidR="00B82D0D" w:rsidRPr="00AF328C">
        <w:rPr>
          <w:szCs w:val="24"/>
        </w:rPr>
        <w:t>.</w:t>
      </w:r>
      <w:r w:rsidR="008B32C7" w:rsidRPr="00AF328C">
        <w:rPr>
          <w:szCs w:val="24"/>
        </w:rPr>
        <w:t xml:space="preserve"> Mr A Fletcher, Mr K. Begley</w:t>
      </w:r>
      <w:r w:rsidR="00EE2489">
        <w:rPr>
          <w:b/>
          <w:bCs/>
          <w:szCs w:val="24"/>
        </w:rPr>
        <w:t>.</w:t>
      </w: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70899BB5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EE51DD" w:rsidRPr="00EE51DD">
        <w:rPr>
          <w:szCs w:val="24"/>
        </w:rPr>
        <w:t xml:space="preserve"> </w:t>
      </w:r>
      <w:r w:rsidR="00EE51DD" w:rsidRPr="00355832">
        <w:rPr>
          <w:szCs w:val="24"/>
        </w:rPr>
        <w:t>Cllr K Dawson</w:t>
      </w:r>
      <w:r w:rsidR="00B82D0D">
        <w:rPr>
          <w:szCs w:val="24"/>
        </w:rPr>
        <w:t>,</w:t>
      </w:r>
      <w:r w:rsidR="00874069">
        <w:rPr>
          <w:szCs w:val="24"/>
        </w:rPr>
        <w:t xml:space="preserve"> </w:t>
      </w:r>
      <w:r w:rsidR="00AF328C">
        <w:rPr>
          <w:szCs w:val="24"/>
        </w:rPr>
        <w:t xml:space="preserve">Cllr P Gaul, </w:t>
      </w:r>
      <w:r w:rsidR="008B32C7">
        <w:rPr>
          <w:szCs w:val="24"/>
        </w:rPr>
        <w:t>Mrs J Greenwood</w:t>
      </w:r>
      <w:r w:rsidR="00E02102">
        <w:rPr>
          <w:szCs w:val="24"/>
        </w:rPr>
        <w:t>, Mr P Clegg,</w:t>
      </w:r>
      <w:r w:rsidR="00AF328C">
        <w:rPr>
          <w:szCs w:val="24"/>
        </w:rPr>
        <w:t xml:space="preserve"> </w:t>
      </w:r>
    </w:p>
    <w:p w14:paraId="463D0F1D" w14:textId="23930A79" w:rsidR="00EE51DD" w:rsidRDefault="00AF328C" w:rsidP="00AF328C">
      <w:pPr>
        <w:pStyle w:val="NoSpacing"/>
        <w:ind w:firstLine="720"/>
        <w:rPr>
          <w:szCs w:val="24"/>
        </w:rPr>
      </w:pPr>
      <w:r w:rsidRPr="00355832">
        <w:rPr>
          <w:szCs w:val="24"/>
        </w:rPr>
        <w:t>Ms G Brownridge (OMBC)</w:t>
      </w:r>
      <w:r>
        <w:rPr>
          <w:szCs w:val="24"/>
        </w:rPr>
        <w:t>.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3D0685C8" w:rsidR="007E5BCA" w:rsidRPr="007E5BCA" w:rsidRDefault="007E5BCA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>Approval of Minutes 26 September 2024</w:t>
      </w:r>
    </w:p>
    <w:p w14:paraId="42D44CA5" w14:textId="34F75B2C" w:rsidR="007E5BCA" w:rsidRPr="00A634A3" w:rsidRDefault="0043155F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The minutes were accepted as a true record and signed by the Chairman. Proposed Cllr Beeley, seconded Cllr Al-Hamdani. </w:t>
      </w:r>
    </w:p>
    <w:p w14:paraId="658D1B66" w14:textId="21B5CC93" w:rsidR="007E5BCA" w:rsidRPr="00A634A3" w:rsidRDefault="005D476E" w:rsidP="007E5BCA">
      <w:pPr>
        <w:pStyle w:val="NoSpacing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szCs w:val="24"/>
        </w:rPr>
        <w:t>4,</w:t>
      </w:r>
      <w:r>
        <w:rPr>
          <w:rStyle w:val="Strong"/>
          <w:rFonts w:cs="Arial"/>
          <w:szCs w:val="24"/>
        </w:rPr>
        <w:tab/>
      </w:r>
      <w:r w:rsidR="007E5BCA" w:rsidRPr="00A634A3">
        <w:rPr>
          <w:rStyle w:val="Strong"/>
          <w:rFonts w:cs="Arial"/>
          <w:szCs w:val="24"/>
        </w:rPr>
        <w:t xml:space="preserve">Integration of responses </w:t>
      </w:r>
    </w:p>
    <w:p w14:paraId="71610081" w14:textId="07C7570B" w:rsidR="007E5BCA" w:rsidRDefault="007A3FC7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Al-Hamdani </w:t>
      </w:r>
      <w:r w:rsidR="002F678B">
        <w:rPr>
          <w:rStyle w:val="Strong"/>
          <w:rFonts w:cs="Arial"/>
          <w:b w:val="0"/>
          <w:bCs w:val="0"/>
        </w:rPr>
        <w:t xml:space="preserve">shared a document </w:t>
      </w:r>
      <w:r w:rsidR="00BA6A61">
        <w:rPr>
          <w:rStyle w:val="Strong"/>
          <w:rFonts w:cs="Arial"/>
          <w:b w:val="0"/>
          <w:bCs w:val="0"/>
        </w:rPr>
        <w:t xml:space="preserve">and </w:t>
      </w:r>
      <w:r>
        <w:rPr>
          <w:rStyle w:val="Strong"/>
          <w:rFonts w:cs="Arial"/>
          <w:b w:val="0"/>
          <w:bCs w:val="0"/>
        </w:rPr>
        <w:t>updated the m</w:t>
      </w:r>
      <w:r w:rsidR="002F678B">
        <w:rPr>
          <w:rStyle w:val="Strong"/>
          <w:rFonts w:cs="Arial"/>
          <w:b w:val="0"/>
          <w:bCs w:val="0"/>
        </w:rPr>
        <w:t>e</w:t>
      </w:r>
      <w:r>
        <w:rPr>
          <w:rStyle w:val="Strong"/>
          <w:rFonts w:cs="Arial"/>
          <w:b w:val="0"/>
          <w:bCs w:val="0"/>
        </w:rPr>
        <w:t xml:space="preserve">eting with </w:t>
      </w:r>
      <w:r w:rsidR="00BA6A61">
        <w:rPr>
          <w:rStyle w:val="Strong"/>
          <w:rFonts w:cs="Arial"/>
          <w:b w:val="0"/>
          <w:bCs w:val="0"/>
        </w:rPr>
        <w:t xml:space="preserve">the </w:t>
      </w:r>
      <w:r>
        <w:rPr>
          <w:rStyle w:val="Strong"/>
          <w:rFonts w:cs="Arial"/>
          <w:b w:val="0"/>
          <w:bCs w:val="0"/>
        </w:rPr>
        <w:t xml:space="preserve">progress to date. </w:t>
      </w:r>
      <w:r w:rsidR="00BA6A61">
        <w:rPr>
          <w:rStyle w:val="Strong"/>
          <w:rFonts w:cs="Arial"/>
          <w:b w:val="0"/>
          <w:bCs w:val="0"/>
        </w:rPr>
        <w:t>He wished to draw attention to</w:t>
      </w:r>
      <w:r w:rsidR="00E31E7C">
        <w:rPr>
          <w:rStyle w:val="Strong"/>
          <w:rFonts w:cs="Arial"/>
          <w:b w:val="0"/>
          <w:bCs w:val="0"/>
        </w:rPr>
        <w:t xml:space="preserve"> the feedback received from residents regarding the lack of health care in the Sadddleworth area but advised the Neighbourhood Plan</w:t>
      </w:r>
      <w:r w:rsidR="00BD3CFF">
        <w:rPr>
          <w:rStyle w:val="Strong"/>
          <w:rFonts w:cs="Arial"/>
          <w:b w:val="0"/>
          <w:bCs w:val="0"/>
        </w:rPr>
        <w:t xml:space="preserve"> can only state that SPC agrees but</w:t>
      </w:r>
      <w:r w:rsidR="00E31E7C">
        <w:rPr>
          <w:rStyle w:val="Strong"/>
          <w:rFonts w:cs="Arial"/>
          <w:b w:val="0"/>
          <w:bCs w:val="0"/>
        </w:rPr>
        <w:t xml:space="preserve"> cannot legally demand this. </w:t>
      </w:r>
      <w:r w:rsidR="00BD3CFF">
        <w:rPr>
          <w:rStyle w:val="Strong"/>
          <w:rFonts w:cs="Arial"/>
          <w:b w:val="0"/>
          <w:bCs w:val="0"/>
        </w:rPr>
        <w:t xml:space="preserve">He advised a motion </w:t>
      </w:r>
      <w:r w:rsidR="002E0DA5">
        <w:rPr>
          <w:rStyle w:val="Strong"/>
          <w:rFonts w:cs="Arial"/>
          <w:b w:val="0"/>
          <w:bCs w:val="0"/>
        </w:rPr>
        <w:t xml:space="preserve">had been passed </w:t>
      </w:r>
      <w:r w:rsidR="0054468A">
        <w:rPr>
          <w:rStyle w:val="Strong"/>
          <w:rFonts w:cs="Arial"/>
          <w:b w:val="0"/>
          <w:bCs w:val="0"/>
        </w:rPr>
        <w:t>at</w:t>
      </w:r>
      <w:r w:rsidR="008B60DA">
        <w:rPr>
          <w:rStyle w:val="Strong"/>
          <w:rFonts w:cs="Arial"/>
          <w:b w:val="0"/>
          <w:bCs w:val="0"/>
        </w:rPr>
        <w:t xml:space="preserve"> </w:t>
      </w:r>
      <w:r w:rsidR="002E0DA5">
        <w:rPr>
          <w:rStyle w:val="Strong"/>
          <w:rFonts w:cs="Arial"/>
          <w:b w:val="0"/>
          <w:bCs w:val="0"/>
        </w:rPr>
        <w:t>the recent full council</w:t>
      </w:r>
      <w:r w:rsidR="003C783C">
        <w:rPr>
          <w:rStyle w:val="Strong"/>
          <w:rFonts w:cs="Arial"/>
          <w:b w:val="0"/>
          <w:bCs w:val="0"/>
        </w:rPr>
        <w:t xml:space="preserve"> meeting</w:t>
      </w:r>
      <w:r w:rsidR="002E0DA5">
        <w:rPr>
          <w:rStyle w:val="Strong"/>
          <w:rFonts w:cs="Arial"/>
          <w:b w:val="0"/>
          <w:bCs w:val="0"/>
        </w:rPr>
        <w:t xml:space="preserve"> re</w:t>
      </w:r>
      <w:r w:rsidR="0054468A">
        <w:rPr>
          <w:rStyle w:val="Strong"/>
          <w:rFonts w:cs="Arial"/>
          <w:b w:val="0"/>
          <w:bCs w:val="0"/>
        </w:rPr>
        <w:t>q</w:t>
      </w:r>
      <w:r w:rsidR="002E0DA5">
        <w:rPr>
          <w:rStyle w:val="Strong"/>
          <w:rFonts w:cs="Arial"/>
          <w:b w:val="0"/>
          <w:bCs w:val="0"/>
        </w:rPr>
        <w:t xml:space="preserve">uesting </w:t>
      </w:r>
      <w:r w:rsidR="0054468A">
        <w:rPr>
          <w:rStyle w:val="Strong"/>
          <w:rFonts w:cs="Arial"/>
          <w:b w:val="0"/>
          <w:bCs w:val="0"/>
        </w:rPr>
        <w:t xml:space="preserve">that </w:t>
      </w:r>
      <w:r w:rsidR="002E0DA5">
        <w:rPr>
          <w:rStyle w:val="Strong"/>
          <w:rFonts w:cs="Arial"/>
          <w:b w:val="0"/>
          <w:bCs w:val="0"/>
        </w:rPr>
        <w:t xml:space="preserve">planning policy </w:t>
      </w:r>
      <w:r w:rsidR="0054468A">
        <w:rPr>
          <w:rStyle w:val="Strong"/>
          <w:rFonts w:cs="Arial"/>
          <w:b w:val="0"/>
          <w:bCs w:val="0"/>
        </w:rPr>
        <w:t xml:space="preserve">considers the provision of health care. </w:t>
      </w:r>
      <w:r w:rsidR="00240F0A">
        <w:rPr>
          <w:rStyle w:val="Strong"/>
          <w:rFonts w:cs="Arial"/>
          <w:b w:val="0"/>
          <w:bCs w:val="0"/>
        </w:rPr>
        <w:t>It was agreed a reference to this would be added into the plan.</w:t>
      </w:r>
    </w:p>
    <w:p w14:paraId="0B7361DB" w14:textId="26E3485A" w:rsidR="0007604C" w:rsidRDefault="0007604C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also explained that the Environment policy had been broken down into</w:t>
      </w:r>
      <w:r w:rsidR="00605F70">
        <w:rPr>
          <w:rStyle w:val="Strong"/>
          <w:rFonts w:cs="Arial"/>
          <w:b w:val="0"/>
          <w:bCs w:val="0"/>
        </w:rPr>
        <w:t xml:space="preserve"> 3</w:t>
      </w:r>
      <w:r>
        <w:rPr>
          <w:rStyle w:val="Strong"/>
          <w:rFonts w:cs="Arial"/>
          <w:b w:val="0"/>
          <w:bCs w:val="0"/>
        </w:rPr>
        <w:t xml:space="preserve"> sections: green infrastructure, </w:t>
      </w:r>
      <w:r w:rsidR="008B60DA">
        <w:rPr>
          <w:rStyle w:val="Strong"/>
          <w:rFonts w:cs="Arial"/>
          <w:b w:val="0"/>
          <w:bCs w:val="0"/>
        </w:rPr>
        <w:t xml:space="preserve">bio diversity and protected spaces. </w:t>
      </w:r>
    </w:p>
    <w:p w14:paraId="5CADA414" w14:textId="5542D221" w:rsidR="00605F70" w:rsidRDefault="000E12C0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advised that all other change</w:t>
      </w:r>
      <w:r w:rsidR="00933F8E">
        <w:rPr>
          <w:rStyle w:val="Strong"/>
          <w:rFonts w:cs="Arial"/>
          <w:b w:val="0"/>
          <w:bCs w:val="0"/>
        </w:rPr>
        <w:t>s</w:t>
      </w:r>
      <w:r>
        <w:rPr>
          <w:rStyle w:val="Strong"/>
          <w:rFonts w:cs="Arial"/>
          <w:b w:val="0"/>
          <w:bCs w:val="0"/>
        </w:rPr>
        <w:t xml:space="preserve"> had been made apart from 3, waiting responses </w:t>
      </w:r>
      <w:r w:rsidR="00BF6E6D">
        <w:rPr>
          <w:rStyle w:val="Strong"/>
          <w:rFonts w:cs="Arial"/>
          <w:b w:val="0"/>
          <w:bCs w:val="0"/>
        </w:rPr>
        <w:t>OMBC Planning</w:t>
      </w:r>
      <w:r w:rsidR="005E2AD3">
        <w:rPr>
          <w:rStyle w:val="Strong"/>
          <w:rFonts w:cs="Arial"/>
          <w:b w:val="0"/>
          <w:bCs w:val="0"/>
        </w:rPr>
        <w:t xml:space="preserve"> and</w:t>
      </w:r>
      <w:r w:rsidR="00BF6E6D">
        <w:rPr>
          <w:rStyle w:val="Strong"/>
          <w:rFonts w:cs="Arial"/>
          <w:b w:val="0"/>
          <w:bCs w:val="0"/>
        </w:rPr>
        <w:t xml:space="preserve"> PEAK</w:t>
      </w:r>
      <w:r w:rsidR="005E2AD3">
        <w:rPr>
          <w:rStyle w:val="Strong"/>
          <w:rFonts w:cs="Arial"/>
          <w:b w:val="0"/>
          <w:bCs w:val="0"/>
        </w:rPr>
        <w:t>; once these responses had been re</w:t>
      </w:r>
      <w:r w:rsidR="00FC063F">
        <w:rPr>
          <w:rStyle w:val="Strong"/>
          <w:rFonts w:cs="Arial"/>
          <w:b w:val="0"/>
          <w:bCs w:val="0"/>
        </w:rPr>
        <w:t>ceive</w:t>
      </w:r>
      <w:r w:rsidR="005E2AD3">
        <w:rPr>
          <w:rStyle w:val="Strong"/>
          <w:rFonts w:cs="Arial"/>
          <w:b w:val="0"/>
          <w:bCs w:val="0"/>
        </w:rPr>
        <w:t>d he woul</w:t>
      </w:r>
      <w:r w:rsidR="00FC063F">
        <w:rPr>
          <w:rStyle w:val="Strong"/>
          <w:rFonts w:cs="Arial"/>
          <w:b w:val="0"/>
          <w:bCs w:val="0"/>
        </w:rPr>
        <w:t>d</w:t>
      </w:r>
      <w:r w:rsidR="005E2AD3">
        <w:rPr>
          <w:rStyle w:val="Strong"/>
          <w:rFonts w:cs="Arial"/>
          <w:b w:val="0"/>
          <w:bCs w:val="0"/>
        </w:rPr>
        <w:t xml:space="preserve"> be able to complete the amendments ready to share at the next meeting.</w:t>
      </w:r>
    </w:p>
    <w:p w14:paraId="13E55738" w14:textId="13001995" w:rsidR="00FC063F" w:rsidRDefault="00C16896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We should then be ready to sign off </w:t>
      </w:r>
      <w:r w:rsidR="00933F8E">
        <w:rPr>
          <w:rStyle w:val="Strong"/>
          <w:rFonts w:cs="Arial"/>
          <w:b w:val="0"/>
          <w:bCs w:val="0"/>
        </w:rPr>
        <w:t xml:space="preserve">the final plan </w:t>
      </w:r>
      <w:r>
        <w:rPr>
          <w:rStyle w:val="Strong"/>
          <w:rFonts w:cs="Arial"/>
          <w:b w:val="0"/>
          <w:bCs w:val="0"/>
        </w:rPr>
        <w:t>at the next meeting.</w:t>
      </w:r>
    </w:p>
    <w:p w14:paraId="5693CA86" w14:textId="77777777" w:rsidR="00C16896" w:rsidRDefault="00C16896" w:rsidP="007E5BCA">
      <w:pPr>
        <w:pStyle w:val="ListParagraph"/>
        <w:rPr>
          <w:rStyle w:val="Strong"/>
          <w:rFonts w:cs="Arial"/>
          <w:b w:val="0"/>
          <w:bCs w:val="0"/>
        </w:rPr>
      </w:pPr>
    </w:p>
    <w:p w14:paraId="3D6FC4AC" w14:textId="4A1F9A95" w:rsidR="00B002DB" w:rsidRDefault="00B002DB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It was agreed the Clerk would send out the consultation responses</w:t>
      </w:r>
      <w:r w:rsidR="00AB793A">
        <w:rPr>
          <w:rStyle w:val="Strong"/>
          <w:rFonts w:cs="Arial"/>
          <w:b w:val="0"/>
          <w:bCs w:val="0"/>
        </w:rPr>
        <w:t xml:space="preserve"> and the updated plan</w:t>
      </w:r>
      <w:r>
        <w:rPr>
          <w:rStyle w:val="Strong"/>
          <w:rFonts w:cs="Arial"/>
          <w:b w:val="0"/>
          <w:bCs w:val="0"/>
        </w:rPr>
        <w:t xml:space="preserve"> to the committee.</w:t>
      </w:r>
    </w:p>
    <w:p w14:paraId="214250EA" w14:textId="77777777" w:rsidR="00995048" w:rsidRDefault="00995048" w:rsidP="007E5BCA">
      <w:pPr>
        <w:pStyle w:val="ListParagraph"/>
        <w:rPr>
          <w:rStyle w:val="Strong"/>
          <w:rFonts w:cs="Arial"/>
          <w:b w:val="0"/>
          <w:bCs w:val="0"/>
        </w:rPr>
      </w:pPr>
    </w:p>
    <w:p w14:paraId="59725403" w14:textId="45BE6825" w:rsidR="00995048" w:rsidRDefault="00995048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There was some discussion regarding the protection of green spaces</w:t>
      </w:r>
      <w:r w:rsidR="00ED5422">
        <w:rPr>
          <w:rStyle w:val="Strong"/>
          <w:rFonts w:cs="Arial"/>
          <w:b w:val="0"/>
          <w:bCs w:val="0"/>
        </w:rPr>
        <w:t xml:space="preserve"> and the committee identified areas they wished to put forward to OMBC for consideration</w:t>
      </w:r>
      <w:r w:rsidR="00706F3B">
        <w:rPr>
          <w:rStyle w:val="Strong"/>
          <w:rFonts w:cs="Arial"/>
          <w:b w:val="0"/>
          <w:bCs w:val="0"/>
        </w:rPr>
        <w:t>:-</w:t>
      </w:r>
    </w:p>
    <w:p w14:paraId="3AF47592" w14:textId="07424308" w:rsidR="00796163" w:rsidRDefault="00706F3B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Dawson’s Field, </w:t>
      </w:r>
      <w:r w:rsidR="005B3926">
        <w:rPr>
          <w:rStyle w:val="Strong"/>
          <w:rFonts w:cs="Arial"/>
          <w:b w:val="0"/>
          <w:bCs w:val="0"/>
        </w:rPr>
        <w:t>Diggle Fields, Th</w:t>
      </w:r>
      <w:r w:rsidR="001A0107">
        <w:rPr>
          <w:rStyle w:val="Strong"/>
          <w:rFonts w:cs="Arial"/>
          <w:b w:val="0"/>
          <w:bCs w:val="0"/>
        </w:rPr>
        <w:t xml:space="preserve">e </w:t>
      </w:r>
      <w:r w:rsidR="005B3926">
        <w:rPr>
          <w:rStyle w:val="Strong"/>
          <w:rFonts w:cs="Arial"/>
          <w:b w:val="0"/>
          <w:bCs w:val="0"/>
        </w:rPr>
        <w:t>Pony Field, Friezla</w:t>
      </w:r>
      <w:r w:rsidR="00796163">
        <w:rPr>
          <w:rStyle w:val="Strong"/>
          <w:rFonts w:cs="Arial"/>
          <w:b w:val="0"/>
          <w:bCs w:val="0"/>
        </w:rPr>
        <w:t>nd.</w:t>
      </w:r>
    </w:p>
    <w:p w14:paraId="1B451B39" w14:textId="016160CE" w:rsidR="00706F3B" w:rsidRDefault="00796163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 It was agreed the clerk would contact OMBC to </w:t>
      </w:r>
      <w:r w:rsidR="001A0107">
        <w:rPr>
          <w:rStyle w:val="Strong"/>
          <w:rFonts w:cs="Arial"/>
          <w:b w:val="0"/>
          <w:bCs w:val="0"/>
        </w:rPr>
        <w:t>pu</w:t>
      </w:r>
      <w:r>
        <w:rPr>
          <w:rStyle w:val="Strong"/>
          <w:rFonts w:cs="Arial"/>
          <w:b w:val="0"/>
          <w:bCs w:val="0"/>
        </w:rPr>
        <w:t xml:space="preserve">t these forward </w:t>
      </w:r>
      <w:r w:rsidR="001A0107">
        <w:rPr>
          <w:rStyle w:val="Strong"/>
          <w:rFonts w:cs="Arial"/>
          <w:b w:val="0"/>
          <w:bCs w:val="0"/>
        </w:rPr>
        <w:t xml:space="preserve">and the process involved. </w:t>
      </w:r>
    </w:p>
    <w:p w14:paraId="534693C8" w14:textId="77777777" w:rsidR="00ED5422" w:rsidRPr="00393298" w:rsidRDefault="00ED5422" w:rsidP="00393298">
      <w:pPr>
        <w:rPr>
          <w:rStyle w:val="Strong"/>
          <w:rFonts w:cs="Arial"/>
          <w:b w:val="0"/>
          <w:bCs w:val="0"/>
        </w:rPr>
      </w:pPr>
    </w:p>
    <w:p w14:paraId="315D36A5" w14:textId="6E0394C9" w:rsidR="007E5BCA" w:rsidRPr="00A634A3" w:rsidRDefault="005D476E" w:rsidP="005D476E">
      <w:pPr>
        <w:pStyle w:val="NoSpacing"/>
        <w:rPr>
          <w:rFonts w:cs="Arial"/>
          <w:szCs w:val="24"/>
        </w:rPr>
      </w:pPr>
      <w:r>
        <w:rPr>
          <w:rStyle w:val="Strong"/>
          <w:rFonts w:cs="Arial"/>
          <w:szCs w:val="24"/>
        </w:rPr>
        <w:t>5,</w:t>
      </w:r>
      <w:r>
        <w:rPr>
          <w:rStyle w:val="Strong"/>
          <w:rFonts w:cs="Arial"/>
          <w:szCs w:val="24"/>
        </w:rPr>
        <w:tab/>
      </w:r>
      <w:r w:rsidR="007E5BCA" w:rsidRPr="00A634A3">
        <w:rPr>
          <w:rStyle w:val="Strong"/>
          <w:rFonts w:cs="Arial"/>
          <w:szCs w:val="24"/>
        </w:rPr>
        <w:t xml:space="preserve">To agree </w:t>
      </w:r>
      <w:r w:rsidR="007E5BCA" w:rsidRPr="00EE2489">
        <w:rPr>
          <w:rStyle w:val="Strong"/>
          <w:rFonts w:cs="Arial"/>
          <w:szCs w:val="24"/>
        </w:rPr>
        <w:t>a</w:t>
      </w:r>
      <w:r w:rsidR="007E5BCA" w:rsidRPr="00EE2489">
        <w:rPr>
          <w:rStyle w:val="Strong"/>
          <w:rFonts w:cs="Arial"/>
          <w:b w:val="0"/>
          <w:bCs w:val="0"/>
          <w:szCs w:val="24"/>
        </w:rPr>
        <w:t xml:space="preserve"> </w:t>
      </w:r>
      <w:r w:rsidR="007E5BCA" w:rsidRPr="00EE2489">
        <w:rPr>
          <w:rFonts w:cs="Arial"/>
          <w:b/>
          <w:bCs/>
          <w:szCs w:val="24"/>
        </w:rPr>
        <w:t>project timeline plan</w:t>
      </w:r>
    </w:p>
    <w:p w14:paraId="6006336D" w14:textId="58A1AAEE" w:rsidR="007E5BCA" w:rsidRDefault="002A341E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This was discussed. The final draft should be complete ready for the next meeting. </w:t>
      </w:r>
    </w:p>
    <w:p w14:paraId="452F3FD6" w14:textId="61E9EC51" w:rsidR="002A341E" w:rsidRDefault="00B30A02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We then need to engage an inspector</w:t>
      </w:r>
    </w:p>
    <w:p w14:paraId="508278AB" w14:textId="4F785505" w:rsidR="00B30A02" w:rsidRDefault="00B30A02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Following inspection a referendum will be organised through OMBC.</w:t>
      </w:r>
      <w:r w:rsidR="00590CFF">
        <w:rPr>
          <w:rStyle w:val="Strong"/>
          <w:rFonts w:cs="Arial"/>
          <w:b w:val="0"/>
          <w:bCs w:val="0"/>
        </w:rPr>
        <w:t xml:space="preserve"> </w:t>
      </w:r>
    </w:p>
    <w:p w14:paraId="6E586954" w14:textId="511EDE47" w:rsidR="00D12BB8" w:rsidRDefault="00172345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</w:t>
      </w:r>
      <w:r w:rsidR="00D12BB8">
        <w:rPr>
          <w:rStyle w:val="Strong"/>
          <w:rFonts w:cs="Arial"/>
          <w:b w:val="0"/>
          <w:bCs w:val="0"/>
        </w:rPr>
        <w:t xml:space="preserve"> </w:t>
      </w:r>
      <w:r>
        <w:rPr>
          <w:rStyle w:val="Strong"/>
          <w:rFonts w:cs="Arial"/>
          <w:b w:val="0"/>
          <w:bCs w:val="0"/>
        </w:rPr>
        <w:t xml:space="preserve">suggested </w:t>
      </w:r>
      <w:r w:rsidR="00D12BB8">
        <w:rPr>
          <w:rStyle w:val="Strong"/>
          <w:rFonts w:cs="Arial"/>
          <w:b w:val="0"/>
          <w:bCs w:val="0"/>
        </w:rPr>
        <w:t>that to ensure the pl</w:t>
      </w:r>
      <w:r>
        <w:rPr>
          <w:rStyle w:val="Strong"/>
          <w:rFonts w:cs="Arial"/>
          <w:b w:val="0"/>
          <w:bCs w:val="0"/>
        </w:rPr>
        <w:t>a</w:t>
      </w:r>
      <w:r w:rsidR="00D12BB8">
        <w:rPr>
          <w:rStyle w:val="Strong"/>
          <w:rFonts w:cs="Arial"/>
          <w:b w:val="0"/>
          <w:bCs w:val="0"/>
        </w:rPr>
        <w:t xml:space="preserve">n is being used when planning matters are decided, </w:t>
      </w:r>
      <w:r>
        <w:rPr>
          <w:rStyle w:val="Strong"/>
          <w:rFonts w:cs="Arial"/>
          <w:b w:val="0"/>
          <w:bCs w:val="0"/>
        </w:rPr>
        <w:t xml:space="preserve">the committee should request a scrutiny report after a couple of years, this was agreed. </w:t>
      </w:r>
    </w:p>
    <w:p w14:paraId="09E51DD9" w14:textId="56626F31" w:rsidR="00E75FEE" w:rsidRDefault="008C7D5E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Ideas for</w:t>
      </w:r>
      <w:r w:rsidR="00E75FEE">
        <w:rPr>
          <w:rStyle w:val="Strong"/>
          <w:rFonts w:cs="Arial"/>
          <w:b w:val="0"/>
          <w:bCs w:val="0"/>
        </w:rPr>
        <w:t xml:space="preserve"> advertising the final consultation to ensure it reaches as many residents as possible w</w:t>
      </w:r>
      <w:r>
        <w:rPr>
          <w:rStyle w:val="Strong"/>
          <w:rFonts w:cs="Arial"/>
          <w:b w:val="0"/>
          <w:bCs w:val="0"/>
        </w:rPr>
        <w:t>ere</w:t>
      </w:r>
      <w:r w:rsidR="00E75FEE">
        <w:rPr>
          <w:rStyle w:val="Strong"/>
          <w:rFonts w:cs="Arial"/>
          <w:b w:val="0"/>
          <w:bCs w:val="0"/>
        </w:rPr>
        <w:t xml:space="preserve"> discussed</w:t>
      </w:r>
      <w:r>
        <w:rPr>
          <w:rStyle w:val="Strong"/>
          <w:rFonts w:cs="Arial"/>
          <w:b w:val="0"/>
          <w:bCs w:val="0"/>
        </w:rPr>
        <w:t xml:space="preserve"> and also what would be published on the website</w:t>
      </w:r>
      <w:r w:rsidR="009C6C2F">
        <w:rPr>
          <w:rStyle w:val="Strong"/>
          <w:rFonts w:cs="Arial"/>
          <w:b w:val="0"/>
          <w:bCs w:val="0"/>
        </w:rPr>
        <w:t>, following the November meeting</w:t>
      </w:r>
      <w:r w:rsidR="0074166C">
        <w:rPr>
          <w:rStyle w:val="Strong"/>
          <w:rFonts w:cs="Arial"/>
          <w:b w:val="0"/>
          <w:bCs w:val="0"/>
        </w:rPr>
        <w:t>.</w:t>
      </w:r>
    </w:p>
    <w:p w14:paraId="6FEFFF52" w14:textId="77777777" w:rsidR="006F149E" w:rsidRPr="00A634A3" w:rsidRDefault="006F149E" w:rsidP="007E5BCA">
      <w:pPr>
        <w:pStyle w:val="ListParagraph"/>
        <w:rPr>
          <w:rStyle w:val="Strong"/>
          <w:rFonts w:cs="Arial"/>
          <w:b w:val="0"/>
          <w:bCs w:val="0"/>
        </w:rPr>
      </w:pPr>
    </w:p>
    <w:p w14:paraId="68EFD47B" w14:textId="4DF2E99B" w:rsidR="007E5BCA" w:rsidRPr="00A634A3" w:rsidRDefault="005D476E" w:rsidP="005D476E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lastRenderedPageBreak/>
        <w:t>6,</w:t>
      </w:r>
      <w:r>
        <w:rPr>
          <w:rFonts w:cs="Arial"/>
          <w:szCs w:val="24"/>
        </w:rPr>
        <w:tab/>
      </w:r>
      <w:r w:rsidR="007E5BCA" w:rsidRPr="00EE2489">
        <w:rPr>
          <w:rFonts w:cs="Arial"/>
          <w:b/>
          <w:bCs/>
          <w:szCs w:val="24"/>
        </w:rPr>
        <w:t>To agree information required for the website</w:t>
      </w:r>
    </w:p>
    <w:p w14:paraId="53B76480" w14:textId="6F3CC802" w:rsidR="007E5BCA" w:rsidRPr="00A634A3" w:rsidRDefault="009C6C2F" w:rsidP="007E5BCA">
      <w:pPr>
        <w:pStyle w:val="ListParagraph"/>
        <w:rPr>
          <w:rFonts w:cs="Arial"/>
        </w:rPr>
      </w:pPr>
      <w:r>
        <w:rPr>
          <w:rFonts w:cs="Arial"/>
        </w:rPr>
        <w:t>Covered in point 5 above</w:t>
      </w:r>
    </w:p>
    <w:p w14:paraId="3D9758F8" w14:textId="026B0550" w:rsidR="007E5BCA" w:rsidRPr="00EE2489" w:rsidRDefault="005D476E" w:rsidP="005D476E">
      <w:pPr>
        <w:pStyle w:val="NoSpacing"/>
        <w:rPr>
          <w:rFonts w:cs="Arial"/>
          <w:b/>
          <w:bCs/>
          <w:szCs w:val="24"/>
        </w:rPr>
      </w:pPr>
      <w:r w:rsidRPr="00EE2489">
        <w:rPr>
          <w:rFonts w:cs="Arial"/>
          <w:b/>
          <w:bCs/>
          <w:szCs w:val="24"/>
        </w:rPr>
        <w:t>7,</w:t>
      </w:r>
      <w:r w:rsidRPr="00EE2489">
        <w:rPr>
          <w:rFonts w:cs="Arial"/>
          <w:b/>
          <w:bCs/>
          <w:szCs w:val="24"/>
        </w:rPr>
        <w:tab/>
      </w:r>
      <w:r w:rsidR="007E5BCA" w:rsidRPr="00EE2489">
        <w:rPr>
          <w:rFonts w:cs="Arial"/>
          <w:b/>
          <w:bCs/>
          <w:szCs w:val="24"/>
        </w:rPr>
        <w:t>To engage the Planning inspector</w:t>
      </w:r>
    </w:p>
    <w:p w14:paraId="723CED18" w14:textId="4F2D7195" w:rsidR="007E5BCA" w:rsidRDefault="009C6C2F" w:rsidP="007E5BCA">
      <w:pPr>
        <w:pStyle w:val="NoSpacing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ab/>
        <w:t>Covered in point 5 above</w:t>
      </w:r>
    </w:p>
    <w:p w14:paraId="359C8171" w14:textId="77777777" w:rsidR="009C6C2F" w:rsidRPr="00A634A3" w:rsidRDefault="009C6C2F" w:rsidP="007E5BCA">
      <w:pPr>
        <w:pStyle w:val="NoSpacing"/>
        <w:rPr>
          <w:rStyle w:val="Strong"/>
          <w:rFonts w:cs="Arial"/>
          <w:b w:val="0"/>
          <w:bCs w:val="0"/>
          <w:szCs w:val="24"/>
        </w:rPr>
      </w:pPr>
    </w:p>
    <w:p w14:paraId="2660AB1B" w14:textId="600F1268" w:rsidR="007E5BCA" w:rsidRPr="005D476E" w:rsidRDefault="005D476E" w:rsidP="005D476E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8,</w:t>
      </w:r>
      <w:r>
        <w:rPr>
          <w:rStyle w:val="Strong"/>
          <w:rFonts w:cs="Arial"/>
        </w:rPr>
        <w:tab/>
      </w:r>
      <w:r w:rsidR="007E5BCA" w:rsidRPr="005D476E">
        <w:rPr>
          <w:rStyle w:val="Strong"/>
          <w:rFonts w:cs="Arial"/>
        </w:rPr>
        <w:t>Items for the next agenda</w:t>
      </w:r>
    </w:p>
    <w:p w14:paraId="6590E82C" w14:textId="163DDD3B" w:rsidR="007E5BCA" w:rsidRDefault="00205D03" w:rsidP="007E5BCA">
      <w:pPr>
        <w:ind w:left="36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ab/>
        <w:t>Final Plan for sign off</w:t>
      </w:r>
    </w:p>
    <w:p w14:paraId="2E0E9738" w14:textId="79DF5961" w:rsidR="00205D03" w:rsidRDefault="00205D03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Engage Inspector</w:t>
      </w:r>
    </w:p>
    <w:p w14:paraId="4344F26D" w14:textId="3464E91E" w:rsidR="002A2A01" w:rsidRDefault="002A2A01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Protected Green Spaces</w:t>
      </w:r>
    </w:p>
    <w:p w14:paraId="7D7E3090" w14:textId="77777777" w:rsidR="002A2A01" w:rsidRPr="00A634A3" w:rsidRDefault="002A2A01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0327D720" w14:textId="5430A4B5" w:rsidR="007E5BCA" w:rsidRPr="005D476E" w:rsidRDefault="007E5BCA" w:rsidP="007E5BCA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 w:rsidR="005D476E">
        <w:rPr>
          <w:rFonts w:eastAsia="Times New Roman" w:cs="Arial"/>
          <w:szCs w:val="24"/>
        </w:rPr>
        <w:tab/>
      </w:r>
      <w:r w:rsidRPr="005D476E">
        <w:rPr>
          <w:rFonts w:eastAsia="Times New Roman" w:cs="Arial"/>
          <w:b/>
          <w:bCs/>
          <w:szCs w:val="24"/>
        </w:rPr>
        <w:t>Next meeting: Thursday 28</w:t>
      </w:r>
      <w:r w:rsidRPr="005D476E">
        <w:rPr>
          <w:rFonts w:eastAsia="Times New Roman" w:cs="Arial"/>
          <w:b/>
          <w:bCs/>
          <w:szCs w:val="24"/>
          <w:vertAlign w:val="superscript"/>
        </w:rPr>
        <w:t>th</w:t>
      </w:r>
      <w:r w:rsidRPr="005D476E">
        <w:rPr>
          <w:rFonts w:eastAsia="Times New Roman" w:cs="Arial"/>
          <w:b/>
          <w:bCs/>
          <w:szCs w:val="24"/>
        </w:rPr>
        <w:t xml:space="preserve"> November 2024 at 09.30hrs</w:t>
      </w:r>
    </w:p>
    <w:p w14:paraId="7720C610" w14:textId="2A7492C2" w:rsidR="00A673E4" w:rsidRPr="00987F0A" w:rsidRDefault="00A673E4" w:rsidP="00AF328C">
      <w:pPr>
        <w:pStyle w:val="NoSpacing"/>
        <w:rPr>
          <w:rStyle w:val="Strong"/>
          <w:b w:val="0"/>
          <w:bCs w:val="0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6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5"/>
  </w:num>
  <w:num w:numId="7" w16cid:durableId="172741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15983"/>
    <w:rsid w:val="0002157A"/>
    <w:rsid w:val="00023762"/>
    <w:rsid w:val="00024E83"/>
    <w:rsid w:val="00030914"/>
    <w:rsid w:val="00032F1B"/>
    <w:rsid w:val="000346DA"/>
    <w:rsid w:val="00036CE6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70460"/>
    <w:rsid w:val="000715F0"/>
    <w:rsid w:val="00073E11"/>
    <w:rsid w:val="0007511F"/>
    <w:rsid w:val="0007604C"/>
    <w:rsid w:val="00080E66"/>
    <w:rsid w:val="000814E0"/>
    <w:rsid w:val="00092EEC"/>
    <w:rsid w:val="000A050E"/>
    <w:rsid w:val="000A43FA"/>
    <w:rsid w:val="000A7E5F"/>
    <w:rsid w:val="000C0AF6"/>
    <w:rsid w:val="000D0CC8"/>
    <w:rsid w:val="000D4696"/>
    <w:rsid w:val="000D46F2"/>
    <w:rsid w:val="000D510F"/>
    <w:rsid w:val="000D5D79"/>
    <w:rsid w:val="000E12C0"/>
    <w:rsid w:val="000E1E4C"/>
    <w:rsid w:val="000F04AD"/>
    <w:rsid w:val="000F1F47"/>
    <w:rsid w:val="000F2211"/>
    <w:rsid w:val="000F4211"/>
    <w:rsid w:val="000F6EDF"/>
    <w:rsid w:val="00102617"/>
    <w:rsid w:val="00103FFF"/>
    <w:rsid w:val="00105E8D"/>
    <w:rsid w:val="00112E64"/>
    <w:rsid w:val="00113A26"/>
    <w:rsid w:val="00115304"/>
    <w:rsid w:val="001208E5"/>
    <w:rsid w:val="001209F2"/>
    <w:rsid w:val="00120C9C"/>
    <w:rsid w:val="00123E20"/>
    <w:rsid w:val="00126EFF"/>
    <w:rsid w:val="00130DC5"/>
    <w:rsid w:val="00133011"/>
    <w:rsid w:val="001335E1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6B07"/>
    <w:rsid w:val="001A0107"/>
    <w:rsid w:val="001A0B92"/>
    <w:rsid w:val="001A2CF7"/>
    <w:rsid w:val="001B0E32"/>
    <w:rsid w:val="001B403F"/>
    <w:rsid w:val="001B53C4"/>
    <w:rsid w:val="001C252E"/>
    <w:rsid w:val="001D6B58"/>
    <w:rsid w:val="001E0A3C"/>
    <w:rsid w:val="001F212A"/>
    <w:rsid w:val="001F24A2"/>
    <w:rsid w:val="001F519C"/>
    <w:rsid w:val="00205D03"/>
    <w:rsid w:val="00206D96"/>
    <w:rsid w:val="002078E5"/>
    <w:rsid w:val="00211407"/>
    <w:rsid w:val="002160FA"/>
    <w:rsid w:val="00220FB7"/>
    <w:rsid w:val="00222676"/>
    <w:rsid w:val="0023076E"/>
    <w:rsid w:val="00240F0A"/>
    <w:rsid w:val="00240F34"/>
    <w:rsid w:val="002424D4"/>
    <w:rsid w:val="00252C72"/>
    <w:rsid w:val="00254BDD"/>
    <w:rsid w:val="002569CE"/>
    <w:rsid w:val="0026231E"/>
    <w:rsid w:val="00272B83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B2046"/>
    <w:rsid w:val="002B3C70"/>
    <w:rsid w:val="002B4393"/>
    <w:rsid w:val="002B48B4"/>
    <w:rsid w:val="002B7F83"/>
    <w:rsid w:val="002C50C1"/>
    <w:rsid w:val="002C6EA6"/>
    <w:rsid w:val="002D2846"/>
    <w:rsid w:val="002E0DA5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60A2A"/>
    <w:rsid w:val="003769BC"/>
    <w:rsid w:val="0038138A"/>
    <w:rsid w:val="0038407A"/>
    <w:rsid w:val="00385B8A"/>
    <w:rsid w:val="003869A3"/>
    <w:rsid w:val="00387582"/>
    <w:rsid w:val="00393298"/>
    <w:rsid w:val="003A1544"/>
    <w:rsid w:val="003A383A"/>
    <w:rsid w:val="003A5A7D"/>
    <w:rsid w:val="003A6770"/>
    <w:rsid w:val="003A7D5E"/>
    <w:rsid w:val="003B2963"/>
    <w:rsid w:val="003B4736"/>
    <w:rsid w:val="003B71CD"/>
    <w:rsid w:val="003C783C"/>
    <w:rsid w:val="003D16FD"/>
    <w:rsid w:val="003D5D91"/>
    <w:rsid w:val="003D644E"/>
    <w:rsid w:val="003D7673"/>
    <w:rsid w:val="003F1306"/>
    <w:rsid w:val="003F1363"/>
    <w:rsid w:val="003F5710"/>
    <w:rsid w:val="003F691E"/>
    <w:rsid w:val="00417E41"/>
    <w:rsid w:val="00424E38"/>
    <w:rsid w:val="0043155F"/>
    <w:rsid w:val="004317B9"/>
    <w:rsid w:val="00442679"/>
    <w:rsid w:val="004471BB"/>
    <w:rsid w:val="004504A1"/>
    <w:rsid w:val="004525F3"/>
    <w:rsid w:val="004545A3"/>
    <w:rsid w:val="00460F29"/>
    <w:rsid w:val="00461455"/>
    <w:rsid w:val="0046200E"/>
    <w:rsid w:val="00465280"/>
    <w:rsid w:val="004665A9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500511"/>
    <w:rsid w:val="00500F7D"/>
    <w:rsid w:val="005105AE"/>
    <w:rsid w:val="005116CD"/>
    <w:rsid w:val="00511FCC"/>
    <w:rsid w:val="00515632"/>
    <w:rsid w:val="00524638"/>
    <w:rsid w:val="00534D00"/>
    <w:rsid w:val="00537613"/>
    <w:rsid w:val="005438C3"/>
    <w:rsid w:val="0054468A"/>
    <w:rsid w:val="00544A93"/>
    <w:rsid w:val="005462EF"/>
    <w:rsid w:val="00547724"/>
    <w:rsid w:val="00552D32"/>
    <w:rsid w:val="00556B86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B1F67"/>
    <w:rsid w:val="005B312E"/>
    <w:rsid w:val="005B3926"/>
    <w:rsid w:val="005B5480"/>
    <w:rsid w:val="005C00B9"/>
    <w:rsid w:val="005C110F"/>
    <w:rsid w:val="005C19AB"/>
    <w:rsid w:val="005C474D"/>
    <w:rsid w:val="005C76FE"/>
    <w:rsid w:val="005C7F7C"/>
    <w:rsid w:val="005D476E"/>
    <w:rsid w:val="005E2358"/>
    <w:rsid w:val="005E2AD3"/>
    <w:rsid w:val="005E56CC"/>
    <w:rsid w:val="005E793F"/>
    <w:rsid w:val="005F2055"/>
    <w:rsid w:val="00605F70"/>
    <w:rsid w:val="00610328"/>
    <w:rsid w:val="00610F3E"/>
    <w:rsid w:val="00612166"/>
    <w:rsid w:val="00613E8B"/>
    <w:rsid w:val="006220F9"/>
    <w:rsid w:val="00625181"/>
    <w:rsid w:val="00627790"/>
    <w:rsid w:val="00632CD2"/>
    <w:rsid w:val="0063453A"/>
    <w:rsid w:val="0063683E"/>
    <w:rsid w:val="0065146F"/>
    <w:rsid w:val="00654900"/>
    <w:rsid w:val="006608FF"/>
    <w:rsid w:val="00667ED7"/>
    <w:rsid w:val="00674009"/>
    <w:rsid w:val="006761BF"/>
    <w:rsid w:val="00686D18"/>
    <w:rsid w:val="00687563"/>
    <w:rsid w:val="00697355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9E"/>
    <w:rsid w:val="006F14EE"/>
    <w:rsid w:val="006F38E8"/>
    <w:rsid w:val="006F72AA"/>
    <w:rsid w:val="006F7753"/>
    <w:rsid w:val="006F7D54"/>
    <w:rsid w:val="00706F3B"/>
    <w:rsid w:val="00710A67"/>
    <w:rsid w:val="00713E75"/>
    <w:rsid w:val="00714112"/>
    <w:rsid w:val="00723521"/>
    <w:rsid w:val="00725D67"/>
    <w:rsid w:val="007272D7"/>
    <w:rsid w:val="00736494"/>
    <w:rsid w:val="00736B94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96163"/>
    <w:rsid w:val="007A0111"/>
    <w:rsid w:val="007A2704"/>
    <w:rsid w:val="007A270A"/>
    <w:rsid w:val="007A3FC7"/>
    <w:rsid w:val="007B08D1"/>
    <w:rsid w:val="007B1F7A"/>
    <w:rsid w:val="007B61C2"/>
    <w:rsid w:val="007C084B"/>
    <w:rsid w:val="007D09E0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7AE2"/>
    <w:rsid w:val="00811EFA"/>
    <w:rsid w:val="0081418F"/>
    <w:rsid w:val="00815A1E"/>
    <w:rsid w:val="00816451"/>
    <w:rsid w:val="0081719F"/>
    <w:rsid w:val="00820D28"/>
    <w:rsid w:val="00821264"/>
    <w:rsid w:val="00822B08"/>
    <w:rsid w:val="00824C1A"/>
    <w:rsid w:val="008659FD"/>
    <w:rsid w:val="008662B9"/>
    <w:rsid w:val="00867D4C"/>
    <w:rsid w:val="008721BD"/>
    <w:rsid w:val="00874069"/>
    <w:rsid w:val="008759E7"/>
    <w:rsid w:val="0088042F"/>
    <w:rsid w:val="00883419"/>
    <w:rsid w:val="00890D82"/>
    <w:rsid w:val="00892D30"/>
    <w:rsid w:val="008A7792"/>
    <w:rsid w:val="008A7A40"/>
    <w:rsid w:val="008B0BD8"/>
    <w:rsid w:val="008B1ACF"/>
    <w:rsid w:val="008B32C7"/>
    <w:rsid w:val="008B60DA"/>
    <w:rsid w:val="008B67FD"/>
    <w:rsid w:val="008B730B"/>
    <w:rsid w:val="008C5705"/>
    <w:rsid w:val="008C7D5E"/>
    <w:rsid w:val="008D01DB"/>
    <w:rsid w:val="008D2DB2"/>
    <w:rsid w:val="008D3110"/>
    <w:rsid w:val="008D34EC"/>
    <w:rsid w:val="008D63F8"/>
    <w:rsid w:val="008D6631"/>
    <w:rsid w:val="008E0428"/>
    <w:rsid w:val="008E0EAE"/>
    <w:rsid w:val="008E48ED"/>
    <w:rsid w:val="008E5460"/>
    <w:rsid w:val="008E5B2E"/>
    <w:rsid w:val="008E6E0A"/>
    <w:rsid w:val="008F1C6B"/>
    <w:rsid w:val="008F62D6"/>
    <w:rsid w:val="0090097E"/>
    <w:rsid w:val="00902913"/>
    <w:rsid w:val="00910B6E"/>
    <w:rsid w:val="00913BB7"/>
    <w:rsid w:val="00916105"/>
    <w:rsid w:val="00917CCB"/>
    <w:rsid w:val="0092124B"/>
    <w:rsid w:val="00923F0D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44A8"/>
    <w:rsid w:val="00995048"/>
    <w:rsid w:val="00995512"/>
    <w:rsid w:val="009A756D"/>
    <w:rsid w:val="009A7D9D"/>
    <w:rsid w:val="009B372C"/>
    <w:rsid w:val="009C5D57"/>
    <w:rsid w:val="009C6C2F"/>
    <w:rsid w:val="009D3E5C"/>
    <w:rsid w:val="009D6857"/>
    <w:rsid w:val="009E18F0"/>
    <w:rsid w:val="009E1C17"/>
    <w:rsid w:val="009F269A"/>
    <w:rsid w:val="00A07F01"/>
    <w:rsid w:val="00A10557"/>
    <w:rsid w:val="00A123B9"/>
    <w:rsid w:val="00A147AE"/>
    <w:rsid w:val="00A16214"/>
    <w:rsid w:val="00A17BB7"/>
    <w:rsid w:val="00A2090B"/>
    <w:rsid w:val="00A22F7B"/>
    <w:rsid w:val="00A2456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55A7B"/>
    <w:rsid w:val="00A56990"/>
    <w:rsid w:val="00A56DAA"/>
    <w:rsid w:val="00A57300"/>
    <w:rsid w:val="00A61137"/>
    <w:rsid w:val="00A65C19"/>
    <w:rsid w:val="00A673E4"/>
    <w:rsid w:val="00A74D1C"/>
    <w:rsid w:val="00A74DCF"/>
    <w:rsid w:val="00A81B7F"/>
    <w:rsid w:val="00A8318C"/>
    <w:rsid w:val="00A87D27"/>
    <w:rsid w:val="00A92C15"/>
    <w:rsid w:val="00A94113"/>
    <w:rsid w:val="00AA5781"/>
    <w:rsid w:val="00AA613C"/>
    <w:rsid w:val="00AA6E48"/>
    <w:rsid w:val="00AB3B31"/>
    <w:rsid w:val="00AB793A"/>
    <w:rsid w:val="00AC24A3"/>
    <w:rsid w:val="00AC7DA9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11A5"/>
    <w:rsid w:val="00AF328C"/>
    <w:rsid w:val="00AF5981"/>
    <w:rsid w:val="00B002DB"/>
    <w:rsid w:val="00B0077D"/>
    <w:rsid w:val="00B04148"/>
    <w:rsid w:val="00B044FF"/>
    <w:rsid w:val="00B11497"/>
    <w:rsid w:val="00B11560"/>
    <w:rsid w:val="00B133FE"/>
    <w:rsid w:val="00B146E5"/>
    <w:rsid w:val="00B25A88"/>
    <w:rsid w:val="00B25B43"/>
    <w:rsid w:val="00B25EC4"/>
    <w:rsid w:val="00B3002F"/>
    <w:rsid w:val="00B30A02"/>
    <w:rsid w:val="00B30EA3"/>
    <w:rsid w:val="00B32AFB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2D0D"/>
    <w:rsid w:val="00B86A08"/>
    <w:rsid w:val="00B95771"/>
    <w:rsid w:val="00BA07D1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CC5"/>
    <w:rsid w:val="00BE7C58"/>
    <w:rsid w:val="00BE7D7F"/>
    <w:rsid w:val="00BF6E6D"/>
    <w:rsid w:val="00C01E3D"/>
    <w:rsid w:val="00C05A8F"/>
    <w:rsid w:val="00C06D3B"/>
    <w:rsid w:val="00C11274"/>
    <w:rsid w:val="00C13028"/>
    <w:rsid w:val="00C15E59"/>
    <w:rsid w:val="00C16896"/>
    <w:rsid w:val="00C16ECE"/>
    <w:rsid w:val="00C17A7E"/>
    <w:rsid w:val="00C22F51"/>
    <w:rsid w:val="00C2562B"/>
    <w:rsid w:val="00C25C99"/>
    <w:rsid w:val="00C32266"/>
    <w:rsid w:val="00C326A2"/>
    <w:rsid w:val="00C34DC8"/>
    <w:rsid w:val="00C36417"/>
    <w:rsid w:val="00C47377"/>
    <w:rsid w:val="00C521B7"/>
    <w:rsid w:val="00C63049"/>
    <w:rsid w:val="00C654EB"/>
    <w:rsid w:val="00C75E10"/>
    <w:rsid w:val="00C77396"/>
    <w:rsid w:val="00C807BD"/>
    <w:rsid w:val="00C856FA"/>
    <w:rsid w:val="00C874AF"/>
    <w:rsid w:val="00C9539C"/>
    <w:rsid w:val="00CA2131"/>
    <w:rsid w:val="00CA2405"/>
    <w:rsid w:val="00CA604D"/>
    <w:rsid w:val="00CB08E4"/>
    <w:rsid w:val="00CB217F"/>
    <w:rsid w:val="00CC75D4"/>
    <w:rsid w:val="00CD128C"/>
    <w:rsid w:val="00CD383C"/>
    <w:rsid w:val="00CD418A"/>
    <w:rsid w:val="00CD4DE1"/>
    <w:rsid w:val="00CE31D7"/>
    <w:rsid w:val="00CF2D84"/>
    <w:rsid w:val="00CF6CB4"/>
    <w:rsid w:val="00D05135"/>
    <w:rsid w:val="00D06BC3"/>
    <w:rsid w:val="00D077F7"/>
    <w:rsid w:val="00D10329"/>
    <w:rsid w:val="00D105E0"/>
    <w:rsid w:val="00D12BB8"/>
    <w:rsid w:val="00D168E6"/>
    <w:rsid w:val="00D1768C"/>
    <w:rsid w:val="00D32C23"/>
    <w:rsid w:val="00D32D4C"/>
    <w:rsid w:val="00D354E4"/>
    <w:rsid w:val="00D41340"/>
    <w:rsid w:val="00D421E0"/>
    <w:rsid w:val="00D4273D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7BE"/>
    <w:rsid w:val="00D86E11"/>
    <w:rsid w:val="00D90689"/>
    <w:rsid w:val="00D977AB"/>
    <w:rsid w:val="00D97D8A"/>
    <w:rsid w:val="00DA0720"/>
    <w:rsid w:val="00DA5238"/>
    <w:rsid w:val="00DA6B89"/>
    <w:rsid w:val="00DA721A"/>
    <w:rsid w:val="00DC07A6"/>
    <w:rsid w:val="00DC63E8"/>
    <w:rsid w:val="00DC7760"/>
    <w:rsid w:val="00DD055B"/>
    <w:rsid w:val="00DD5975"/>
    <w:rsid w:val="00DD7DB6"/>
    <w:rsid w:val="00DE0B98"/>
    <w:rsid w:val="00DE0D5F"/>
    <w:rsid w:val="00DE7FBB"/>
    <w:rsid w:val="00DF2569"/>
    <w:rsid w:val="00E02102"/>
    <w:rsid w:val="00E0496E"/>
    <w:rsid w:val="00E060EB"/>
    <w:rsid w:val="00E10735"/>
    <w:rsid w:val="00E12F09"/>
    <w:rsid w:val="00E14C1E"/>
    <w:rsid w:val="00E17578"/>
    <w:rsid w:val="00E202B0"/>
    <w:rsid w:val="00E20600"/>
    <w:rsid w:val="00E209C3"/>
    <w:rsid w:val="00E239B0"/>
    <w:rsid w:val="00E23DB9"/>
    <w:rsid w:val="00E25254"/>
    <w:rsid w:val="00E31E7C"/>
    <w:rsid w:val="00E35BFD"/>
    <w:rsid w:val="00E46A42"/>
    <w:rsid w:val="00E52A25"/>
    <w:rsid w:val="00E57CBC"/>
    <w:rsid w:val="00E614FE"/>
    <w:rsid w:val="00E632C4"/>
    <w:rsid w:val="00E728D4"/>
    <w:rsid w:val="00E74F90"/>
    <w:rsid w:val="00E75FEE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203A"/>
    <w:rsid w:val="00EB28DA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F002BF"/>
    <w:rsid w:val="00F0248F"/>
    <w:rsid w:val="00F0472C"/>
    <w:rsid w:val="00F10D39"/>
    <w:rsid w:val="00F14485"/>
    <w:rsid w:val="00F14B77"/>
    <w:rsid w:val="00F15D6D"/>
    <w:rsid w:val="00F25A33"/>
    <w:rsid w:val="00F25E7F"/>
    <w:rsid w:val="00F27690"/>
    <w:rsid w:val="00F334E0"/>
    <w:rsid w:val="00F41989"/>
    <w:rsid w:val="00F43A9D"/>
    <w:rsid w:val="00F44895"/>
    <w:rsid w:val="00F46A72"/>
    <w:rsid w:val="00F52883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6C1A"/>
    <w:rsid w:val="00F97F00"/>
    <w:rsid w:val="00FA4F81"/>
    <w:rsid w:val="00FB01AF"/>
    <w:rsid w:val="00FB3749"/>
    <w:rsid w:val="00FB5935"/>
    <w:rsid w:val="00FB640B"/>
    <w:rsid w:val="00FB779B"/>
    <w:rsid w:val="00FC063F"/>
    <w:rsid w:val="00FC1745"/>
    <w:rsid w:val="00FD17F0"/>
    <w:rsid w:val="00FE027D"/>
    <w:rsid w:val="00FE0445"/>
    <w:rsid w:val="00FE1227"/>
    <w:rsid w:val="00FE4E3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50</cp:revision>
  <cp:lastPrinted>2023-03-13T09:27:00Z</cp:lastPrinted>
  <dcterms:created xsi:type="dcterms:W3CDTF">2024-11-05T12:37:00Z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